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Pr="00F34784" w:rsidRDefault="00FF59E8" w:rsidP="003D0ADA">
      <w:pPr>
        <w:rPr>
          <w:rFonts w:ascii="宋体" w:hAnsi="宋体"/>
          <w:b/>
          <w:sz w:val="24"/>
        </w:rPr>
      </w:pPr>
    </w:p>
    <w:p w:rsidR="004B3ABD" w:rsidRPr="00542FEA" w:rsidRDefault="00F34784" w:rsidP="00542FEA">
      <w:pPr>
        <w:ind w:leftChars="-270" w:left="94" w:hangingChars="235" w:hanging="661"/>
        <w:rPr>
          <w:rFonts w:ascii="宋体" w:hAnsi="宋体"/>
          <w:b/>
          <w:sz w:val="28"/>
          <w:szCs w:val="28"/>
        </w:rPr>
      </w:pPr>
      <w:proofErr w:type="gramStart"/>
      <w:r w:rsidRPr="00542FEA">
        <w:rPr>
          <w:rFonts w:ascii="宋体" w:hAnsi="宋体" w:hint="eastAsia"/>
          <w:b/>
          <w:sz w:val="28"/>
          <w:szCs w:val="28"/>
        </w:rPr>
        <w:t>招采公告</w:t>
      </w:r>
      <w:proofErr w:type="gramEnd"/>
      <w:r w:rsidRPr="00542FEA">
        <w:rPr>
          <w:rFonts w:ascii="宋体" w:hAnsi="宋体" w:hint="eastAsia"/>
          <w:b/>
          <w:sz w:val="28"/>
          <w:szCs w:val="28"/>
        </w:rPr>
        <w:t>-</w:t>
      </w:r>
      <w:r w:rsidR="00E102AF" w:rsidRPr="00E102AF">
        <w:rPr>
          <w:rFonts w:ascii="宋体" w:hAnsi="宋体" w:hint="eastAsia"/>
          <w:b/>
          <w:sz w:val="28"/>
          <w:szCs w:val="28"/>
        </w:rPr>
        <w:t>站台广告灯箱底框维修</w:t>
      </w:r>
      <w:r w:rsidR="00E84317" w:rsidRPr="00542FEA">
        <w:rPr>
          <w:rFonts w:ascii="宋体" w:hAnsi="宋体" w:hint="eastAsia"/>
          <w:b/>
          <w:sz w:val="28"/>
          <w:szCs w:val="28"/>
        </w:rPr>
        <w:t>项目</w:t>
      </w:r>
      <w:r w:rsidRPr="00542FEA">
        <w:rPr>
          <w:rFonts w:ascii="宋体" w:hAnsi="宋体" w:hint="eastAsia"/>
          <w:b/>
          <w:sz w:val="28"/>
          <w:szCs w:val="28"/>
        </w:rPr>
        <w:t>-附件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E84317" w:rsidRPr="00F01D32" w:rsidTr="00FF59E8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84317" w:rsidRPr="00F01D32" w:rsidRDefault="00E102AF" w:rsidP="00E84317">
            <w:pPr>
              <w:jc w:val="center"/>
              <w:rPr>
                <w:rFonts w:ascii="宋体" w:hAnsi="宋体"/>
                <w:sz w:val="24"/>
              </w:rPr>
            </w:pPr>
            <w:r w:rsidRPr="00E102AF">
              <w:rPr>
                <w:rFonts w:ascii="宋体" w:hAnsi="宋体" w:hint="eastAsia"/>
                <w:b/>
                <w:sz w:val="28"/>
                <w:szCs w:val="28"/>
              </w:rPr>
              <w:t>站台广告灯箱底框维修</w:t>
            </w:r>
          </w:p>
        </w:tc>
      </w:tr>
      <w:tr w:rsidR="00E84317" w:rsidTr="009F6CDF">
        <w:trPr>
          <w:trHeight w:val="4031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301" w:type="dxa"/>
            <w:vAlign w:val="center"/>
          </w:tcPr>
          <w:p w:rsidR="00542FEA" w:rsidRDefault="00542FEA" w:rsidP="00542FEA">
            <w:pPr>
              <w:rPr>
                <w:rFonts w:ascii="宋体" w:hAnsi="宋体"/>
                <w:b/>
                <w:sz w:val="24"/>
              </w:rPr>
            </w:pPr>
          </w:p>
          <w:p w:rsidR="00542FEA" w:rsidRDefault="00542FEA" w:rsidP="00542F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1、站台灯箱底框维修要求如下：</w:t>
            </w:r>
          </w:p>
          <w:p w:rsidR="00542FEA" w:rsidRPr="007A7D0B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1）更换锈蚀广告灯箱底框</w:t>
            </w:r>
            <w:r w:rsidRPr="007A7D0B">
              <w:rPr>
                <w:rFonts w:ascii="宋体" w:hAnsi="宋体" w:hint="eastAsia"/>
                <w:sz w:val="24"/>
              </w:rPr>
              <w:t>包边，材质采用304不锈钢折制，尺寸为1280mm*90mm*1mm，</w:t>
            </w:r>
            <w:proofErr w:type="gramStart"/>
            <w:r w:rsidRPr="007A7D0B">
              <w:rPr>
                <w:rFonts w:ascii="宋体" w:hAnsi="宋体" w:hint="eastAsia"/>
                <w:sz w:val="24"/>
              </w:rPr>
              <w:t>拼口以</w:t>
            </w:r>
            <w:proofErr w:type="gramEnd"/>
            <w:r w:rsidRPr="007A7D0B">
              <w:rPr>
                <w:rFonts w:ascii="宋体" w:hAnsi="宋体" w:hint="eastAsia"/>
                <w:sz w:val="24"/>
              </w:rPr>
              <w:t>45度角相接；</w:t>
            </w:r>
            <w:r w:rsidRPr="007A7D0B">
              <w:rPr>
                <w:rFonts w:ascii="宋体" w:hAnsi="宋体"/>
                <w:sz w:val="24"/>
              </w:rPr>
              <w:t xml:space="preserve"> </w:t>
            </w:r>
          </w:p>
          <w:p w:rsidR="00542FEA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A7D0B">
              <w:rPr>
                <w:rFonts w:ascii="宋体" w:hAnsi="宋体" w:hint="eastAsia"/>
                <w:sz w:val="24"/>
              </w:rPr>
              <w:t>2）更换锈蚀广告灯箱底框内框架，材质采用热镀锌方管焊接（满焊），尺寸为1280mm*45mm*10mm，方管厚度2mm；</w:t>
            </w:r>
          </w:p>
          <w:p w:rsidR="00542FEA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3）包边、</w:t>
            </w:r>
            <w:r w:rsidRPr="00D672FE">
              <w:rPr>
                <w:rFonts w:ascii="宋体" w:hAnsi="宋体" w:hint="eastAsia"/>
                <w:sz w:val="24"/>
              </w:rPr>
              <w:t>框架</w:t>
            </w:r>
            <w:r>
              <w:rPr>
                <w:rFonts w:ascii="宋体" w:hAnsi="宋体" w:hint="eastAsia"/>
                <w:sz w:val="24"/>
              </w:rPr>
              <w:t>的廓形、具体尺寸以施工单位现场实际踏勘测量为准；</w:t>
            </w:r>
          </w:p>
          <w:p w:rsidR="00542FEA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4）更换后灯箱底框与钢化玻璃处进行防水处理，底框表面喷涂防腐漆，确保灯箱不漏雨，并保证维修后与原灯箱颜色一致。</w:t>
            </w:r>
          </w:p>
          <w:p w:rsidR="00E102AF" w:rsidRDefault="00E102AF" w:rsidP="00542FE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E84317" w:rsidRDefault="00542FEA" w:rsidP="00E102AF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2、需维修的站台灯箱底框位置、数量详见下面统计表。</w:t>
            </w:r>
          </w:p>
        </w:tc>
      </w:tr>
      <w:tr w:rsidR="00542FEA" w:rsidTr="00C6266E">
        <w:trPr>
          <w:trHeight w:val="830"/>
          <w:jc w:val="center"/>
        </w:trPr>
        <w:tc>
          <w:tcPr>
            <w:tcW w:w="1814" w:type="dxa"/>
            <w:vAlign w:val="center"/>
          </w:tcPr>
          <w:p w:rsidR="00542FEA" w:rsidRDefault="00542FEA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542FEA" w:rsidRDefault="00542FEA" w:rsidP="00542FE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焊工需持有焊工证</w:t>
            </w:r>
          </w:p>
        </w:tc>
      </w:tr>
      <w:tr w:rsidR="00C6266E" w:rsidTr="00C6266E">
        <w:trPr>
          <w:trHeight w:val="1214"/>
          <w:jc w:val="center"/>
        </w:trPr>
        <w:tc>
          <w:tcPr>
            <w:tcW w:w="1814" w:type="dxa"/>
            <w:vAlign w:val="center"/>
          </w:tcPr>
          <w:p w:rsidR="00C6266E" w:rsidRDefault="00C6266E" w:rsidP="00F65E2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01" w:type="dxa"/>
            <w:vAlign w:val="center"/>
          </w:tcPr>
          <w:p w:rsidR="00C6266E" w:rsidRPr="00A412AD" w:rsidRDefault="00C6266E" w:rsidP="0019269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412AD">
              <w:rPr>
                <w:rFonts w:asciiTheme="minorEastAsia" w:eastAsiaTheme="minorEastAsia" w:hAnsiTheme="minorEastAsia" w:hint="eastAsia"/>
                <w:szCs w:val="21"/>
              </w:rPr>
              <w:t>1、报价单需盖章。（报价单格式自拟，</w:t>
            </w:r>
            <w:proofErr w:type="gramStart"/>
            <w:r w:rsidRPr="00A412AD">
              <w:rPr>
                <w:rFonts w:asciiTheme="minorEastAsia" w:eastAsiaTheme="minorEastAsia" w:hAnsiTheme="minorEastAsia" w:hint="eastAsia"/>
                <w:szCs w:val="21"/>
              </w:rPr>
              <w:t>需体现</w:t>
            </w:r>
            <w:proofErr w:type="gramEnd"/>
            <w:r w:rsidRPr="00A412AD">
              <w:rPr>
                <w:rFonts w:asciiTheme="minorEastAsia" w:eastAsiaTheme="minorEastAsia" w:hAnsiTheme="minorEastAsia" w:hint="eastAsia"/>
                <w:szCs w:val="21"/>
              </w:rPr>
              <w:t>报价公司名称、联系人、电话）</w:t>
            </w:r>
          </w:p>
          <w:p w:rsidR="00C6266E" w:rsidRPr="002266FB" w:rsidRDefault="00C6266E" w:rsidP="00192697">
            <w:pPr>
              <w:spacing w:line="320" w:lineRule="atLeas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412AD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报价</w:t>
            </w:r>
            <w:r w:rsidRPr="00A412AD">
              <w:rPr>
                <w:rFonts w:asciiTheme="minorEastAsia" w:eastAsiaTheme="minorEastAsia" w:hAnsiTheme="minorEastAsia" w:hint="eastAsia"/>
                <w:szCs w:val="21"/>
              </w:rPr>
              <w:t>须包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检测、报告</w:t>
            </w:r>
            <w:r>
              <w:rPr>
                <w:rFonts w:asciiTheme="minorEastAsia" w:eastAsiaTheme="minorEastAsia" w:hAnsiTheme="minorEastAsia"/>
                <w:szCs w:val="21"/>
              </w:rPr>
              <w:t>、运输、税金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及相关服务等经</w:t>
            </w:r>
            <w:r w:rsidRPr="00A412AD">
              <w:rPr>
                <w:rFonts w:asciiTheme="minorEastAsia" w:eastAsiaTheme="minorEastAsia" w:hAnsiTheme="minorEastAsia" w:hint="eastAsia"/>
                <w:szCs w:val="21"/>
              </w:rPr>
              <w:t>采购方</w:t>
            </w:r>
            <w:r w:rsidRPr="00A412AD">
              <w:rPr>
                <w:rFonts w:asciiTheme="minorEastAsia" w:eastAsiaTheme="minorEastAsia" w:hAnsiTheme="minorEastAsia"/>
                <w:szCs w:val="21"/>
              </w:rPr>
              <w:t>验收合格之前发生的所有费用</w:t>
            </w:r>
            <w:r w:rsidRPr="00A412A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A412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卖方不得请求采购方另行支付其他价款或费用。</w:t>
            </w:r>
          </w:p>
        </w:tc>
      </w:tr>
    </w:tbl>
    <w:p w:rsidR="00C26633" w:rsidRDefault="00C26633"/>
    <w:p w:rsidR="00542FEA" w:rsidRPr="00E102AF" w:rsidRDefault="00542FEA" w:rsidP="00542FE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102AF">
        <w:rPr>
          <w:rFonts w:asciiTheme="minorEastAsia" w:eastAsiaTheme="minorEastAsia" w:hAnsiTheme="minorEastAsia" w:hint="eastAsia"/>
          <w:b/>
          <w:sz w:val="28"/>
          <w:szCs w:val="28"/>
        </w:rPr>
        <w:t>站台灯箱底框维修统计表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559"/>
        <w:gridCol w:w="1843"/>
        <w:gridCol w:w="850"/>
        <w:gridCol w:w="1418"/>
      </w:tblGrid>
      <w:tr w:rsidR="00542FEA" w:rsidRPr="00E102AF" w:rsidTr="00E102AF">
        <w:trPr>
          <w:trHeight w:val="873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线别</w:t>
            </w:r>
            <w:proofErr w:type="gramEnd"/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站名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上/下行</w:t>
            </w:r>
          </w:p>
        </w:tc>
        <w:tc>
          <w:tcPr>
            <w:tcW w:w="1843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故障描述</w:t>
            </w: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损坏数量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1号线</w:t>
            </w: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艺术中心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上、下行</w:t>
            </w:r>
          </w:p>
        </w:tc>
        <w:tc>
          <w:tcPr>
            <w:tcW w:w="1843" w:type="dxa"/>
            <w:vMerge w:val="restart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底框锈蚀、腐烂</w:t>
            </w: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东北大学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城建学院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上、下行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沈阳南站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国际学校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</w:tbl>
    <w:p w:rsidR="00542FEA" w:rsidRPr="003D0ADA" w:rsidRDefault="00542FEA" w:rsidP="00542FEA">
      <w:bookmarkStart w:id="0" w:name="_GoBack"/>
      <w:bookmarkEnd w:id="0"/>
    </w:p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B4" w:rsidRDefault="008825B4" w:rsidP="00C26633">
      <w:r>
        <w:separator/>
      </w:r>
    </w:p>
  </w:endnote>
  <w:endnote w:type="continuationSeparator" w:id="0">
    <w:p w:rsidR="008825B4" w:rsidRDefault="008825B4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B4" w:rsidRDefault="008825B4" w:rsidP="00C26633">
      <w:r>
        <w:separator/>
      </w:r>
    </w:p>
  </w:footnote>
  <w:footnote w:type="continuationSeparator" w:id="0">
    <w:p w:rsidR="008825B4" w:rsidRDefault="008825B4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2D6DAC"/>
    <w:rsid w:val="00353743"/>
    <w:rsid w:val="003D0ADA"/>
    <w:rsid w:val="004B3ABD"/>
    <w:rsid w:val="00542FEA"/>
    <w:rsid w:val="008825B4"/>
    <w:rsid w:val="009F6CDF"/>
    <w:rsid w:val="00AC34B7"/>
    <w:rsid w:val="00B0217E"/>
    <w:rsid w:val="00C26633"/>
    <w:rsid w:val="00C6266E"/>
    <w:rsid w:val="00E102AF"/>
    <w:rsid w:val="00E84317"/>
    <w:rsid w:val="00F34784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Home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2023-04-12T07:09:00Z</dcterms:created>
  <dcterms:modified xsi:type="dcterms:W3CDTF">2023-04-12T07:44:00Z</dcterms:modified>
</cp:coreProperties>
</file>